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D34FA">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частник закупки должен предоставит</w:t>
            </w:r>
            <w:r w:rsidRPr="00E04DE1">
              <w:rPr>
                <w:rFonts w:ascii="Tahoma" w:hAnsi="Tahoma" w:cs="Tahoma"/>
              </w:rPr>
              <w:t xml:space="preserve">ь перечень документов согласно </w:t>
            </w:r>
            <w:r w:rsidRPr="00E04DE1">
              <w:rPr>
                <w:rFonts w:ascii="Tahoma" w:hAnsi="Tahoma" w:cs="Tahoma"/>
              </w:rPr>
              <w:lastRenderedPageBreak/>
              <w:t>Приложени</w:t>
            </w:r>
            <w:r w:rsidR="000D34FA">
              <w:rPr>
                <w:rFonts w:ascii="Tahoma" w:hAnsi="Tahoma" w:cs="Tahoma"/>
              </w:rPr>
              <w:t xml:space="preserve">ю </w:t>
            </w:r>
            <w:r w:rsidRPr="00E04DE1">
              <w:rPr>
                <w:rFonts w:ascii="Tahoma" w:hAnsi="Tahoma" w:cs="Tahoma"/>
              </w:rPr>
              <w:t>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462584">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закупки считать </w:t>
            </w:r>
            <w:r w:rsidR="00B92074">
              <w:rPr>
                <w:rFonts w:ascii="Tahoma" w:hAnsi="Tahoma" w:cs="Tahoma"/>
              </w:rPr>
              <w:t xml:space="preserve">поставку </w:t>
            </w:r>
            <w:r w:rsidR="009303DD" w:rsidRPr="009303DD">
              <w:rPr>
                <w:rFonts w:ascii="Tahoma" w:hAnsi="Tahoma" w:cs="Tahoma"/>
                <w:b/>
              </w:rPr>
              <w:t>Счетчиков</w:t>
            </w:r>
            <w:r w:rsidR="00462584">
              <w:rPr>
                <w:rFonts w:ascii="Tahoma" w:hAnsi="Tahoma" w:cs="Tahoma"/>
                <w:b/>
              </w:rPr>
              <w:t xml:space="preserve">, </w:t>
            </w:r>
            <w:r w:rsidR="00462584">
              <w:rPr>
                <w:rFonts w:ascii="Tahoma" w:hAnsi="Tahoma" w:cs="Tahoma"/>
                <w:b/>
              </w:rPr>
              <w:lastRenderedPageBreak/>
              <w:t xml:space="preserve">приборов, индикаторов, </w:t>
            </w:r>
            <w:proofErr w:type="gramStart"/>
            <w:r w:rsidR="00462584">
              <w:rPr>
                <w:rFonts w:ascii="Tahoma" w:hAnsi="Tahoma" w:cs="Tahoma"/>
                <w:b/>
              </w:rPr>
              <w:t>З</w:t>
            </w:r>
            <w:proofErr w:type="gramEnd"/>
            <w:r w:rsidR="00462584">
              <w:rPr>
                <w:rFonts w:ascii="Tahoma" w:hAnsi="Tahoma" w:cs="Tahoma"/>
                <w:b/>
              </w:rPr>
              <w:t xml:space="preserve">/Ч к  </w:t>
            </w:r>
            <w:proofErr w:type="spellStart"/>
            <w:r w:rsidR="00462584">
              <w:rPr>
                <w:rFonts w:ascii="Tahoma" w:hAnsi="Tahoma" w:cs="Tahoma"/>
                <w:b/>
              </w:rPr>
              <w:t>КИПТиТ</w:t>
            </w:r>
            <w:proofErr w:type="spellEnd"/>
            <w:r w:rsidR="00462584">
              <w:rPr>
                <w:rFonts w:ascii="Tahoma" w:hAnsi="Tahoma" w:cs="Tahoma"/>
                <w:b/>
              </w:rPr>
              <w:t xml:space="preserve">, </w:t>
            </w:r>
            <w:r w:rsidR="00210533">
              <w:rPr>
                <w:rFonts w:ascii="Tahoma" w:hAnsi="Tahoma" w:cs="Tahoma"/>
              </w:rPr>
              <w:t>указанн</w:t>
            </w:r>
            <w:r w:rsidR="000D34FA">
              <w:rPr>
                <w:rFonts w:ascii="Tahoma" w:hAnsi="Tahoma" w:cs="Tahoma"/>
              </w:rPr>
              <w:t>ых</w:t>
            </w:r>
            <w:r w:rsidR="00210533">
              <w:rPr>
                <w:rFonts w:ascii="Tahoma" w:hAnsi="Tahoma" w:cs="Tahoma"/>
              </w:rPr>
              <w:t xml:space="preserve"> в конкурсной документации</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C14E4A" w:rsidRPr="00DB4E15">
      <w:rPr>
        <w:rFonts w:ascii="Arial" w:hAnsi="Arial" w:cs="Arial"/>
        <w:b/>
        <w:sz w:val="16"/>
        <w:szCs w:val="16"/>
      </w:rPr>
      <w:fldChar w:fldCharType="begin"/>
    </w:r>
    <w:r w:rsidRPr="00DB4E15">
      <w:rPr>
        <w:rFonts w:ascii="Arial" w:hAnsi="Arial" w:cs="Arial"/>
        <w:b/>
        <w:sz w:val="16"/>
        <w:szCs w:val="16"/>
      </w:rPr>
      <w:instrText>PAGE</w:instrText>
    </w:r>
    <w:r w:rsidR="00C14E4A" w:rsidRPr="00DB4E15">
      <w:rPr>
        <w:rFonts w:ascii="Arial" w:hAnsi="Arial" w:cs="Arial"/>
        <w:b/>
        <w:sz w:val="16"/>
        <w:szCs w:val="16"/>
      </w:rPr>
      <w:fldChar w:fldCharType="separate"/>
    </w:r>
    <w:r w:rsidR="00462584">
      <w:rPr>
        <w:rFonts w:ascii="Arial" w:hAnsi="Arial" w:cs="Arial"/>
        <w:b/>
        <w:noProof/>
        <w:sz w:val="16"/>
        <w:szCs w:val="16"/>
      </w:rPr>
      <w:t>2</w:t>
    </w:r>
    <w:r w:rsidR="00C14E4A" w:rsidRPr="00DB4E15">
      <w:rPr>
        <w:rFonts w:ascii="Arial" w:hAnsi="Arial" w:cs="Arial"/>
        <w:b/>
        <w:sz w:val="16"/>
        <w:szCs w:val="16"/>
      </w:rPr>
      <w:fldChar w:fldCharType="end"/>
    </w:r>
    <w:r w:rsidRPr="00DB4E15">
      <w:rPr>
        <w:rFonts w:ascii="Arial" w:hAnsi="Arial" w:cs="Arial"/>
        <w:sz w:val="16"/>
        <w:szCs w:val="16"/>
      </w:rPr>
      <w:t xml:space="preserve"> из </w:t>
    </w:r>
    <w:r w:rsidR="00C14E4A" w:rsidRPr="00DB4E15">
      <w:rPr>
        <w:rFonts w:ascii="Arial" w:hAnsi="Arial" w:cs="Arial"/>
        <w:b/>
        <w:sz w:val="16"/>
        <w:szCs w:val="16"/>
      </w:rPr>
      <w:fldChar w:fldCharType="begin"/>
    </w:r>
    <w:r w:rsidRPr="00DB4E15">
      <w:rPr>
        <w:rFonts w:ascii="Arial" w:hAnsi="Arial" w:cs="Arial"/>
        <w:b/>
        <w:sz w:val="16"/>
        <w:szCs w:val="16"/>
      </w:rPr>
      <w:instrText>NUMPAGES</w:instrText>
    </w:r>
    <w:r w:rsidR="00C14E4A" w:rsidRPr="00DB4E15">
      <w:rPr>
        <w:rFonts w:ascii="Arial" w:hAnsi="Arial" w:cs="Arial"/>
        <w:b/>
        <w:sz w:val="16"/>
        <w:szCs w:val="16"/>
      </w:rPr>
      <w:fldChar w:fldCharType="separate"/>
    </w:r>
    <w:r w:rsidR="00462584">
      <w:rPr>
        <w:rFonts w:ascii="Arial" w:hAnsi="Arial" w:cs="Arial"/>
        <w:b/>
        <w:noProof/>
        <w:sz w:val="16"/>
        <w:szCs w:val="16"/>
      </w:rPr>
      <w:t>2</w:t>
    </w:r>
    <w:r w:rsidR="00C14E4A"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535"/>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4FA"/>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4B4"/>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533"/>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968"/>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3B2"/>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6EF"/>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67"/>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584"/>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3CF9"/>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688A"/>
    <w:rsid w:val="005D6F1C"/>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3E"/>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078"/>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0C2C"/>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1B9"/>
    <w:rsid w:val="0092663C"/>
    <w:rsid w:val="009268BB"/>
    <w:rsid w:val="00926B31"/>
    <w:rsid w:val="00926DD9"/>
    <w:rsid w:val="009273F2"/>
    <w:rsid w:val="009277EC"/>
    <w:rsid w:val="00927A71"/>
    <w:rsid w:val="00927B12"/>
    <w:rsid w:val="00927D78"/>
    <w:rsid w:val="0093006F"/>
    <w:rsid w:val="009303DD"/>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5DC5"/>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1F77"/>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074"/>
    <w:rsid w:val="00B92883"/>
    <w:rsid w:val="00B93A05"/>
    <w:rsid w:val="00B93A72"/>
    <w:rsid w:val="00B93BA2"/>
    <w:rsid w:val="00B93C0D"/>
    <w:rsid w:val="00B93FEA"/>
    <w:rsid w:val="00B9428F"/>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4E4A"/>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62D"/>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4A3"/>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1DA"/>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71D"/>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D0F405-D272-47D9-A488-B82289270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523</Words>
  <Characters>3246</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PCS\e.zazulina (WST-SVE-032)</cp:lastModifiedBy>
  <cp:revision>20</cp:revision>
  <cp:lastPrinted>2016-04-01T07:05:00Z</cp:lastPrinted>
  <dcterms:created xsi:type="dcterms:W3CDTF">2019-02-06T07:25:00Z</dcterms:created>
  <dcterms:modified xsi:type="dcterms:W3CDTF">2019-12-10T12:35:00Z</dcterms:modified>
</cp:coreProperties>
</file>